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79" w:rsidRDefault="00270679" w:rsidP="00270679"/>
    <w:p w:rsidR="00997D8F" w:rsidRDefault="00997D8F" w:rsidP="00997D8F">
      <w:pPr>
        <w:jc w:val="center"/>
      </w:pPr>
      <w:r>
        <w:t>DZIENNIK USTAW RZECZYPOSPOLITEJ POLSKIEJ</w:t>
      </w:r>
    </w:p>
    <w:p w:rsidR="00997D8F" w:rsidRDefault="00997D8F" w:rsidP="00997D8F">
      <w:pPr>
        <w:jc w:val="center"/>
      </w:pPr>
      <w:r>
        <w:t>Warszawa, dnia 12 listopada 2019 r. Poz. 2182</w:t>
      </w:r>
    </w:p>
    <w:p w:rsidR="00997D8F" w:rsidRDefault="00997D8F" w:rsidP="00270679"/>
    <w:p w:rsidR="00997D8F" w:rsidRDefault="00997D8F" w:rsidP="00997D8F">
      <w:pPr>
        <w:jc w:val="center"/>
      </w:pPr>
      <w:r>
        <w:t>OBWIESZCZENIE MARSZAŁKA SEJMU RZECZYPOSPOLITEJ POLSKIEJ</w:t>
      </w:r>
    </w:p>
    <w:p w:rsidR="00997D8F" w:rsidRDefault="00997D8F" w:rsidP="00270679">
      <w:r>
        <w:t xml:space="preserve"> z dnia 18 października 2019 r. w sprawie ogłoszenia jednolitego tekstu ustawy o ochronie zdrowia przed następstwami używania tyt</w:t>
      </w:r>
      <w:r>
        <w:t xml:space="preserve">oniu i wyrobów tytoniowych </w:t>
      </w:r>
    </w:p>
    <w:p w:rsidR="00997D8F" w:rsidRDefault="00997D8F" w:rsidP="00270679"/>
    <w:p w:rsidR="00997D8F" w:rsidRDefault="00997D8F" w:rsidP="00997D8F">
      <w:pPr>
        <w:jc w:val="center"/>
      </w:pPr>
      <w:r>
        <w:t>U S T AWA</w:t>
      </w:r>
    </w:p>
    <w:p w:rsidR="00997D8F" w:rsidRDefault="00997D8F" w:rsidP="00997D8F">
      <w:pPr>
        <w:jc w:val="center"/>
      </w:pPr>
      <w:r>
        <w:t>z dnia 9 listopada 1995 r.</w:t>
      </w:r>
    </w:p>
    <w:p w:rsidR="00270679" w:rsidRDefault="00997D8F" w:rsidP="00270679">
      <w:r>
        <w:t xml:space="preserve"> o ochronie zdrowia przed następstwami używania tytoniu i wyrobów tytoniowych</w:t>
      </w:r>
    </w:p>
    <w:p w:rsidR="00997D8F" w:rsidRDefault="00997D8F" w:rsidP="00270679"/>
    <w:p w:rsidR="00997D8F" w:rsidRPr="00997D8F" w:rsidRDefault="00997D8F" w:rsidP="00997D8F">
      <w:pPr>
        <w:rPr>
          <w:b/>
        </w:rPr>
      </w:pPr>
      <w:r w:rsidRPr="00997D8F">
        <w:rPr>
          <w:b/>
        </w:rPr>
        <w:t>Art. 5. 1.</w:t>
      </w:r>
    </w:p>
    <w:p w:rsidR="00997D8F" w:rsidRDefault="00997D8F" w:rsidP="00997D8F">
      <w:r>
        <w:t xml:space="preserve"> Zabrania się palenia wyrobów tytoniowych, w tym palenia</w:t>
      </w:r>
    </w:p>
    <w:p w:rsidR="00997D8F" w:rsidRDefault="00997D8F" w:rsidP="00997D8F">
      <w:r>
        <w:t>nowatorskich wyrobów tytoniowych, i palenia papierosów elektronicznych, z</w:t>
      </w:r>
    </w:p>
    <w:p w:rsidR="00997D8F" w:rsidRDefault="00997D8F" w:rsidP="00997D8F">
      <w:r>
        <w:t>zastrzeżeniem art. 5a:</w:t>
      </w:r>
    </w:p>
    <w:p w:rsidR="00997D8F" w:rsidRDefault="00997D8F" w:rsidP="00997D8F">
      <w:r>
        <w:t>1) na terenie zakładów leczniczych podmiotów leczniczych i w pomieszczeniach</w:t>
      </w:r>
    </w:p>
    <w:p w:rsidR="00997D8F" w:rsidRDefault="00997D8F" w:rsidP="00997D8F">
      <w:r>
        <w:t>innych obiektów, w których są udzielane świadczenia zdrowotne;</w:t>
      </w:r>
    </w:p>
    <w:p w:rsidR="00997D8F" w:rsidRDefault="00997D8F" w:rsidP="00997D8F">
      <w:r>
        <w:t>2) na terenie jednostek organizacyjnych systemu oświaty, o których mowa</w:t>
      </w:r>
    </w:p>
    <w:p w:rsidR="00997D8F" w:rsidRDefault="00997D8F" w:rsidP="00997D8F">
      <w:r>
        <w:t>w przepisach o systemie oświaty, oraz jednostek organizacyjnych pomocy</w:t>
      </w:r>
    </w:p>
    <w:p w:rsidR="00997D8F" w:rsidRDefault="00997D8F" w:rsidP="00997D8F">
      <w:r>
        <w:t>społecznej, o których mowa w przepisach o pomocy społecznej;</w:t>
      </w:r>
    </w:p>
    <w:p w:rsidR="00997D8F" w:rsidRDefault="00997D8F" w:rsidP="00997D8F">
      <w:r>
        <w:t>3) na terenie uczelni;</w:t>
      </w:r>
    </w:p>
    <w:p w:rsidR="00997D8F" w:rsidRDefault="00997D8F" w:rsidP="00997D8F">
      <w:r>
        <w:t>4) w pomieszczeniach zakładów pracy innych niż wymienione w pkt 1 i 2;</w:t>
      </w:r>
    </w:p>
    <w:p w:rsidR="00997D8F" w:rsidRDefault="00997D8F" w:rsidP="00997D8F">
      <w:r>
        <w:t>5) w pomieszczeniach obiektów kultury i wypoczynku do użytku publicznego;</w:t>
      </w:r>
    </w:p>
    <w:p w:rsidR="00997D8F" w:rsidRDefault="00997D8F" w:rsidP="00997D8F">
      <w:r>
        <w:t>6) w lokalach gastronomiczno-rozrywkowych;</w:t>
      </w:r>
    </w:p>
    <w:p w:rsidR="00997D8F" w:rsidRDefault="00997D8F" w:rsidP="00997D8F">
      <w:r>
        <w:t>7) w środkach pasażerskiego transportu publicznego oraz w obiektach służących</w:t>
      </w:r>
    </w:p>
    <w:p w:rsidR="00997D8F" w:rsidRDefault="00997D8F" w:rsidP="00997D8F">
      <w:r>
        <w:t>obsłudze podróżnych;</w:t>
      </w:r>
    </w:p>
    <w:p w:rsidR="00997D8F" w:rsidRDefault="00997D8F" w:rsidP="00997D8F">
      <w:r>
        <w:t>8) na przystankach komunikacji publicznej;</w:t>
      </w:r>
    </w:p>
    <w:p w:rsidR="00997D8F" w:rsidRDefault="00997D8F" w:rsidP="00997D8F">
      <w:r>
        <w:lastRenderedPageBreak/>
        <w:t>9) w pomieszczeniach obiektów sportowych;</w:t>
      </w:r>
    </w:p>
    <w:p w:rsidR="00997D8F" w:rsidRDefault="00997D8F" w:rsidP="00997D8F">
      <w:r>
        <w:t>10) w ogólnodostępnych miejscach przeznaczonych do zabaw dzieci;</w:t>
      </w:r>
    </w:p>
    <w:p w:rsidR="00270679" w:rsidRDefault="00997D8F" w:rsidP="00997D8F">
      <w:r>
        <w:t>11) w innych pomieszczeniach dostępnych do użytku publicznego.</w:t>
      </w:r>
      <w:r>
        <w:cr/>
      </w:r>
    </w:p>
    <w:p w:rsidR="00997D8F" w:rsidRDefault="00997D8F" w:rsidP="00997D8F">
      <w:r w:rsidRPr="00997D8F">
        <w:rPr>
          <w:b/>
        </w:rPr>
        <w:t>Art. 6. 1.</w:t>
      </w:r>
      <w:r>
        <w:t xml:space="preserve"> Zabrania się udostępniania wyrobów tytoniowych, papierosów</w:t>
      </w:r>
    </w:p>
    <w:p w:rsidR="00997D8F" w:rsidRDefault="00997D8F" w:rsidP="00997D8F">
      <w:r>
        <w:t>elektronicznych lub pojemników zapasowych osobom do lat 18.</w:t>
      </w:r>
    </w:p>
    <w:p w:rsidR="00997D8F" w:rsidRPr="00997D8F" w:rsidRDefault="00997D8F" w:rsidP="00997D8F">
      <w:pPr>
        <w:rPr>
          <w:b/>
        </w:rPr>
      </w:pPr>
      <w:r w:rsidRPr="00997D8F">
        <w:rPr>
          <w:b/>
        </w:rPr>
        <w:t>Art. 13. 1. Kto:</w:t>
      </w:r>
    </w:p>
    <w:p w:rsidR="00997D8F" w:rsidRDefault="00997D8F" w:rsidP="00997D8F">
      <w:r>
        <w:t>2. Kto pali wyroby tytoniowe, nowatorskie wyroby tytoniowe lub papierosy</w:t>
      </w:r>
    </w:p>
    <w:p w:rsidR="00997D8F" w:rsidRDefault="00997D8F" w:rsidP="00997D8F">
      <w:r>
        <w:t>elektroniczne wbrew postanowieniom art. 5,</w:t>
      </w:r>
      <w:r>
        <w:t xml:space="preserve"> </w:t>
      </w:r>
      <w:bookmarkStart w:id="0" w:name="_GoBack"/>
      <w:bookmarkEnd w:id="0"/>
      <w:r>
        <w:t>podlega karze grzywny do 500 zł.</w:t>
      </w:r>
    </w:p>
    <w:p w:rsidR="00270679" w:rsidRPr="00270679" w:rsidRDefault="00270679" w:rsidP="00270679"/>
    <w:p w:rsidR="00270679" w:rsidRDefault="00270679" w:rsidP="00270679"/>
    <w:p w:rsidR="00D04910" w:rsidRPr="00270679" w:rsidRDefault="00D04910" w:rsidP="00270679"/>
    <w:sectPr w:rsidR="00D04910" w:rsidRPr="00270679" w:rsidSect="00997D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B2" w:rsidRDefault="005706B2" w:rsidP="00720F2C">
      <w:pPr>
        <w:spacing w:after="0" w:line="240" w:lineRule="auto"/>
      </w:pPr>
      <w:r>
        <w:separator/>
      </w:r>
    </w:p>
  </w:endnote>
  <w:endnote w:type="continuationSeparator" w:id="0">
    <w:p w:rsidR="005706B2" w:rsidRDefault="005706B2" w:rsidP="0072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B2" w:rsidRDefault="005706B2" w:rsidP="00720F2C">
      <w:pPr>
        <w:spacing w:after="0" w:line="240" w:lineRule="auto"/>
      </w:pPr>
      <w:r>
        <w:separator/>
      </w:r>
    </w:p>
  </w:footnote>
  <w:footnote w:type="continuationSeparator" w:id="0">
    <w:p w:rsidR="005706B2" w:rsidRDefault="005706B2" w:rsidP="00720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A613D"/>
    <w:multiLevelType w:val="hybridMultilevel"/>
    <w:tmpl w:val="A44C7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9D"/>
    <w:rsid w:val="00061B89"/>
    <w:rsid w:val="001A3BEE"/>
    <w:rsid w:val="001C3A88"/>
    <w:rsid w:val="00205028"/>
    <w:rsid w:val="00270679"/>
    <w:rsid w:val="00303387"/>
    <w:rsid w:val="004F60A0"/>
    <w:rsid w:val="0055439D"/>
    <w:rsid w:val="005706B2"/>
    <w:rsid w:val="00573215"/>
    <w:rsid w:val="006C3263"/>
    <w:rsid w:val="00720F2C"/>
    <w:rsid w:val="00982A50"/>
    <w:rsid w:val="00997D8F"/>
    <w:rsid w:val="009C01F0"/>
    <w:rsid w:val="00A37AA9"/>
    <w:rsid w:val="00AD4302"/>
    <w:rsid w:val="00AE3ABC"/>
    <w:rsid w:val="00B748D5"/>
    <w:rsid w:val="00B90ADE"/>
    <w:rsid w:val="00BD38A8"/>
    <w:rsid w:val="00D04910"/>
    <w:rsid w:val="00DB6CD5"/>
    <w:rsid w:val="00EE61EB"/>
    <w:rsid w:val="00F3746D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32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0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F2C"/>
  </w:style>
  <w:style w:type="paragraph" w:styleId="Stopka">
    <w:name w:val="footer"/>
    <w:basedOn w:val="Normalny"/>
    <w:link w:val="StopkaZnak"/>
    <w:uiPriority w:val="99"/>
    <w:unhideWhenUsed/>
    <w:rsid w:val="0072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32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0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F2C"/>
  </w:style>
  <w:style w:type="paragraph" w:styleId="Stopka">
    <w:name w:val="footer"/>
    <w:basedOn w:val="Normalny"/>
    <w:link w:val="StopkaZnak"/>
    <w:uiPriority w:val="99"/>
    <w:unhideWhenUsed/>
    <w:rsid w:val="0072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93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911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2020-02-05T09:01:00Z</cp:lastPrinted>
  <dcterms:created xsi:type="dcterms:W3CDTF">2020-02-05T09:01:00Z</dcterms:created>
  <dcterms:modified xsi:type="dcterms:W3CDTF">2020-02-05T09:01:00Z</dcterms:modified>
</cp:coreProperties>
</file>